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 xml:space="preserve">contratto di </w:t>
      </w:r>
      <w:r w:rsidR="00D14706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>codice penale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AE7AB5">
        <w:rPr>
          <w:sz w:val="22"/>
          <w:szCs w:val="22"/>
        </w:rPr>
        <w:t>…….</w:t>
      </w:r>
      <w:proofErr w:type="gramEnd"/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1B9729D" w14:textId="23060D7F" w:rsidR="00A11203" w:rsidRPr="00127B4B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2140FE19" w14:textId="6759E199" w:rsidR="007C4595" w:rsidRPr="007C4595" w:rsidRDefault="007C4595" w:rsidP="001C24B2">
      <w:pPr>
        <w:rPr>
          <w:i/>
          <w:iCs/>
          <w:sz w:val="20"/>
          <w:szCs w:val="20"/>
        </w:rPr>
      </w:pPr>
      <w:r w:rsidRPr="007C4595">
        <w:rPr>
          <w:i/>
          <w:iCs/>
          <w:sz w:val="20"/>
          <w:szCs w:val="20"/>
        </w:rPr>
        <w:t xml:space="preserve">Riportare le informazioni di seguito per ogni titolo ulteriore (es: dottorato di ricerca e l‘abilitazione scientifica nazionale o titoli equivalenti conseguiti all’estero, master specifici </w:t>
      </w:r>
      <w:r w:rsidRPr="0057512E">
        <w:rPr>
          <w:i/>
          <w:iCs/>
          <w:sz w:val="20"/>
          <w:szCs w:val="20"/>
        </w:rPr>
        <w:t>di I o di II livello, diploma di specializzazione, eventuali certificazioni linguistiche, iscrizione ad albi professionali</w:t>
      </w:r>
      <w:r w:rsidR="006C5561" w:rsidRPr="0057512E">
        <w:rPr>
          <w:i/>
          <w:iCs/>
          <w:sz w:val="20"/>
          <w:szCs w:val="20"/>
        </w:rPr>
        <w:t>, laurea magistrale</w:t>
      </w:r>
      <w:r w:rsidRPr="0057512E">
        <w:rPr>
          <w:i/>
          <w:iCs/>
          <w:sz w:val="20"/>
          <w:szCs w:val="20"/>
        </w:rPr>
        <w:t>)</w:t>
      </w:r>
    </w:p>
    <w:p w14:paraId="3A0A6C3A" w14:textId="3EAF9CE0" w:rsidR="00B931BB" w:rsidRPr="007C4595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 xml:space="preserve">a) </w:t>
      </w:r>
      <w:r w:rsidR="007C4595">
        <w:rPr>
          <w:sz w:val="22"/>
          <w:szCs w:val="22"/>
        </w:rPr>
        <w:t>dottorato di ricerca</w:t>
      </w:r>
      <w:r w:rsidR="006C5561">
        <w:rPr>
          <w:sz w:val="22"/>
          <w:szCs w:val="22"/>
        </w:rPr>
        <w:t xml:space="preserve">, </w:t>
      </w:r>
      <w:r w:rsidR="006C5561" w:rsidRPr="006C5561">
        <w:rPr>
          <w:sz w:val="22"/>
          <w:szCs w:val="22"/>
        </w:rPr>
        <w:t xml:space="preserve">master specifici di I o di II livello, diploma di </w:t>
      </w:r>
      <w:r w:rsidR="006C5561" w:rsidRPr="0057512E">
        <w:rPr>
          <w:sz w:val="22"/>
          <w:szCs w:val="22"/>
        </w:rPr>
        <w:t>specializzazione, laurea magistrale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C5561" w:rsidRPr="00FE2239" w14:paraId="5C9710DD" w14:textId="77777777" w:rsidTr="006C5561">
        <w:trPr>
          <w:trHeight w:val="4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A6C3B" w14:textId="77777777" w:rsidR="006C5561" w:rsidRPr="00FE2239" w:rsidRDefault="006C5561" w:rsidP="0067205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</w:tr>
      <w:tr w:rsidR="006C5561" w:rsidRPr="00FE2239" w14:paraId="7767C0A3" w14:textId="77777777" w:rsidTr="006C5561">
        <w:trPr>
          <w:trHeight w:val="4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CAD3" w14:textId="77777777" w:rsidR="006C5561" w:rsidRPr="00FE2239" w:rsidRDefault="006C5561" w:rsidP="0067205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</w:tr>
      <w:tr w:rsidR="006C5561" w:rsidRPr="00FE2239" w14:paraId="1FCB6B9A" w14:textId="77777777" w:rsidTr="006C5561">
        <w:trPr>
          <w:trHeight w:val="4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63210" w14:textId="77777777" w:rsidR="006C5561" w:rsidRPr="00FE2239" w:rsidRDefault="006C5561" w:rsidP="0067205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Data </w:t>
            </w:r>
          </w:p>
        </w:tc>
      </w:tr>
      <w:tr w:rsidR="006C5561" w:rsidRPr="00FE2239" w14:paraId="434A8D27" w14:textId="77777777" w:rsidTr="006C5561">
        <w:trPr>
          <w:trHeight w:val="4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AB189" w14:textId="77777777" w:rsidR="006C5561" w:rsidRDefault="006C5561" w:rsidP="0067205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  <w:p w14:paraId="59EBB9FA" w14:textId="77777777" w:rsidR="006C5561" w:rsidRPr="00FE2239" w:rsidRDefault="006C5561" w:rsidP="0067205F">
            <w:pPr>
              <w:spacing w:after="0"/>
              <w:rPr>
                <w:sz w:val="22"/>
                <w:szCs w:val="22"/>
              </w:rPr>
            </w:pPr>
          </w:p>
        </w:tc>
      </w:tr>
      <w:tr w:rsidR="006C5561" w:rsidRPr="00FE2239" w14:paraId="499DA0A2" w14:textId="77777777" w:rsidTr="006C5561">
        <w:trPr>
          <w:trHeight w:val="4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923" w14:textId="77777777" w:rsidR="006C5561" w:rsidRPr="00FE2239" w:rsidRDefault="006C5561" w:rsidP="0067205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</w:tr>
      <w:tr w:rsidR="006C5561" w:rsidRPr="00FE2239" w14:paraId="04668D93" w14:textId="77777777" w:rsidTr="006C5561">
        <w:trPr>
          <w:trHeight w:val="4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8342E" w14:textId="77777777" w:rsidR="006C5561" w:rsidRPr="00FE2239" w:rsidRDefault="006C5561" w:rsidP="0067205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</w:tr>
      <w:tr w:rsidR="006C5561" w:rsidRPr="00FE2239" w14:paraId="7B9B7531" w14:textId="77777777" w:rsidTr="006C5561">
        <w:trPr>
          <w:trHeight w:val="4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F11A" w14:textId="77777777" w:rsidR="006C5561" w:rsidRPr="00FE2239" w:rsidRDefault="006C5561" w:rsidP="0067205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</w:tr>
      <w:tr w:rsidR="006C5561" w:rsidRPr="00FE2239" w14:paraId="13BD0F71" w14:textId="77777777" w:rsidTr="006C5561">
        <w:trPr>
          <w:trHeight w:val="4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BD7A8" w14:textId="77777777" w:rsidR="006C5561" w:rsidRPr="00FE2239" w:rsidRDefault="006C5561" w:rsidP="0067205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</w:tr>
    </w:tbl>
    <w:p w14:paraId="56EE1192" w14:textId="77777777" w:rsidR="00F05595" w:rsidRDefault="00F05595" w:rsidP="00FB7CE3"/>
    <w:p w14:paraId="36FF9102" w14:textId="0D5E71FA" w:rsidR="00503547" w:rsidRPr="006C5561" w:rsidRDefault="00560574" w:rsidP="00FB7CE3">
      <w:pPr>
        <w:rPr>
          <w:sz w:val="22"/>
          <w:szCs w:val="22"/>
        </w:rPr>
      </w:pPr>
      <w:r w:rsidRPr="006C5561">
        <w:rPr>
          <w:sz w:val="22"/>
          <w:szCs w:val="22"/>
        </w:rPr>
        <w:t xml:space="preserve">b) </w:t>
      </w:r>
      <w:r w:rsidR="004F3E74" w:rsidRPr="006C5561">
        <w:rPr>
          <w:sz w:val="22"/>
          <w:szCs w:val="22"/>
        </w:rPr>
        <w:t>A</w:t>
      </w:r>
      <w:r w:rsidR="00D41D03" w:rsidRPr="006C5561">
        <w:rPr>
          <w:sz w:val="22"/>
          <w:szCs w:val="22"/>
        </w:rPr>
        <w:t>bilitaz</w:t>
      </w:r>
      <w:r w:rsidR="004F3E74" w:rsidRPr="006C5561">
        <w:rPr>
          <w:sz w:val="22"/>
          <w:szCs w:val="22"/>
        </w:rPr>
        <w:t>ione scientifica nazionale</w:t>
      </w:r>
    </w:p>
    <w:p w14:paraId="506F2FA8" w14:textId="1EEE51C8" w:rsidR="007B30D1" w:rsidRPr="006C5561" w:rsidRDefault="007B30D1" w:rsidP="00FB7CE3">
      <w:pPr>
        <w:rPr>
          <w:i/>
          <w:iCs/>
          <w:sz w:val="20"/>
          <w:szCs w:val="20"/>
        </w:rPr>
      </w:pPr>
      <w:r w:rsidRPr="006C5561"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6C5561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6C5561" w:rsidRDefault="00663733" w:rsidP="00B356DF">
            <w:pPr>
              <w:spacing w:after="0"/>
              <w:rPr>
                <w:sz w:val="22"/>
                <w:szCs w:val="22"/>
              </w:rPr>
            </w:pPr>
            <w:r w:rsidRPr="006C5561"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6C5561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6C5561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6C5561" w:rsidRDefault="00663733" w:rsidP="00B356DF">
            <w:pPr>
              <w:spacing w:after="0"/>
              <w:rPr>
                <w:sz w:val="22"/>
                <w:szCs w:val="22"/>
              </w:rPr>
            </w:pPr>
            <w:r w:rsidRPr="006C5561"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6C5561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Pr="007C4595" w:rsidRDefault="004F3E74" w:rsidP="00FB7CE3">
      <w:pPr>
        <w:rPr>
          <w:highlight w:val="yellow"/>
        </w:rPr>
      </w:pPr>
    </w:p>
    <w:p w14:paraId="7E157032" w14:textId="70E2CB76" w:rsidR="007B30D1" w:rsidRPr="006C5561" w:rsidRDefault="007B30D1" w:rsidP="00FB7CE3">
      <w:pPr>
        <w:rPr>
          <w:sz w:val="22"/>
          <w:szCs w:val="22"/>
        </w:rPr>
      </w:pPr>
      <w:r w:rsidRPr="006C5561">
        <w:rPr>
          <w:sz w:val="22"/>
          <w:szCs w:val="22"/>
        </w:rPr>
        <w:t xml:space="preserve">c) certificazioni linguistiche </w:t>
      </w:r>
    </w:p>
    <w:p w14:paraId="0603699F" w14:textId="599EF0EB" w:rsidR="007B30D1" w:rsidRPr="006C5561" w:rsidRDefault="007B30D1" w:rsidP="007B30D1">
      <w:pPr>
        <w:rPr>
          <w:i/>
          <w:iCs/>
          <w:sz w:val="20"/>
          <w:szCs w:val="20"/>
        </w:rPr>
      </w:pPr>
      <w:r w:rsidRPr="006C5561"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6C5561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6C5561" w:rsidRDefault="00C5701D" w:rsidP="00B356DF">
            <w:pPr>
              <w:spacing w:after="0"/>
              <w:rPr>
                <w:sz w:val="22"/>
                <w:szCs w:val="22"/>
              </w:rPr>
            </w:pPr>
            <w:r w:rsidRPr="006C5561"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6C5561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6C5561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6C5561" w:rsidRDefault="00C5701D" w:rsidP="00B356DF">
            <w:pPr>
              <w:spacing w:after="0"/>
              <w:rPr>
                <w:sz w:val="22"/>
                <w:szCs w:val="22"/>
              </w:rPr>
            </w:pPr>
            <w:r w:rsidRPr="006C5561"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6C5561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6C5561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Pr="006C5561" w:rsidRDefault="00C5701D" w:rsidP="00B356DF">
            <w:pPr>
              <w:spacing w:after="0"/>
              <w:rPr>
                <w:sz w:val="22"/>
                <w:szCs w:val="22"/>
              </w:rPr>
            </w:pPr>
            <w:r w:rsidRPr="006C5561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6C5561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Pr="007C4595" w:rsidRDefault="006D193B" w:rsidP="006D193B">
      <w:pPr>
        <w:spacing w:after="0"/>
        <w:rPr>
          <w:highlight w:val="yellow"/>
        </w:rPr>
      </w:pPr>
    </w:p>
    <w:p w14:paraId="05AB3E38" w14:textId="5943326B" w:rsidR="00C5701D" w:rsidRPr="006C5561" w:rsidRDefault="00C5701D" w:rsidP="00C5701D">
      <w:pPr>
        <w:rPr>
          <w:sz w:val="22"/>
          <w:szCs w:val="22"/>
        </w:rPr>
      </w:pPr>
      <w:r w:rsidRPr="006C5561">
        <w:rPr>
          <w:sz w:val="22"/>
          <w:szCs w:val="22"/>
        </w:rPr>
        <w:t xml:space="preserve">d) iscrizione albi professionali </w:t>
      </w:r>
    </w:p>
    <w:p w14:paraId="157EAED5" w14:textId="186A81E9" w:rsidR="00C5701D" w:rsidRPr="006C5561" w:rsidRDefault="00C5701D" w:rsidP="00C5701D">
      <w:pPr>
        <w:rPr>
          <w:i/>
          <w:iCs/>
          <w:sz w:val="20"/>
          <w:szCs w:val="20"/>
        </w:rPr>
      </w:pPr>
      <w:r w:rsidRPr="006C5561">
        <w:rPr>
          <w:i/>
          <w:iCs/>
          <w:sz w:val="20"/>
          <w:szCs w:val="20"/>
        </w:rPr>
        <w:t xml:space="preserve">Riportare </w:t>
      </w:r>
      <w:r w:rsidR="004A2413" w:rsidRPr="006C5561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6C5561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6C5561" w:rsidRDefault="00484B86" w:rsidP="00B356DF">
            <w:pPr>
              <w:spacing w:after="0"/>
              <w:rPr>
                <w:sz w:val="22"/>
                <w:szCs w:val="22"/>
              </w:rPr>
            </w:pPr>
            <w:r w:rsidRPr="006C5561"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6C5561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6C5561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6C5561" w:rsidRDefault="00484B86" w:rsidP="00B356DF">
            <w:pPr>
              <w:spacing w:after="0"/>
              <w:rPr>
                <w:sz w:val="22"/>
                <w:szCs w:val="22"/>
              </w:rPr>
            </w:pPr>
            <w:r w:rsidRPr="006C5561"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6C5561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 w:rsidRPr="006C5561"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7E549AEF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</w:t>
            </w:r>
            <w:r w:rsidR="00521F60" w:rsidRPr="00DC36EE">
              <w:rPr>
                <w:sz w:val="22"/>
                <w:szCs w:val="22"/>
              </w:rPr>
              <w:t xml:space="preserve">ttività </w:t>
            </w:r>
            <w:r w:rsidR="00A4022D" w:rsidRPr="00DC36EE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92FF" w14:textId="77777777" w:rsidR="00521F60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Presso</w:t>
            </w:r>
          </w:p>
          <w:p w14:paraId="6ABB40CF" w14:textId="77777777" w:rsidR="00656712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227F377A" w14:textId="2B90BD4F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057FF9F2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19A47C5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0E36D72" w14:textId="7AE4080B" w:rsidR="00656712" w:rsidRPr="00DC36EE" w:rsidRDefault="00656712" w:rsidP="00DC36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lastRenderedPageBreak/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3D6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EDABA9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083402D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C306368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1CF5C918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367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3DAE43F9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617286C4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0AE69420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412DB15A" w14:textId="5091F811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29349EE8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  <w:r w:rsidR="00B46232">
        <w:t xml:space="preserve"> </w:t>
      </w:r>
      <w:r w:rsidR="00B46232">
        <w:rPr>
          <w:rFonts w:eastAsia="Times New Roman" w:cs="Calibri"/>
          <w:lang w:eastAsia="it-IT"/>
        </w:rPr>
        <w:t>(</w:t>
      </w:r>
      <w:r w:rsidR="00B46232" w:rsidRPr="00304379">
        <w:rPr>
          <w:rFonts w:cs="Calibri"/>
        </w:rPr>
        <w:t xml:space="preserve">es: risultati professionali, assegni di ricerca, conoscenze specifiche di settore, progetti, </w:t>
      </w:r>
      <w:proofErr w:type="spellStart"/>
      <w:r w:rsidR="00B46232" w:rsidRPr="00304379">
        <w:rPr>
          <w:rFonts w:cs="Calibri"/>
        </w:rPr>
        <w:t>ecc</w:t>
      </w:r>
      <w:proofErr w:type="spellEnd"/>
      <w:r w:rsidR="00B46232" w:rsidRPr="00304379">
        <w:rPr>
          <w:rFonts w:cs="Calibri"/>
        </w:rPr>
        <w:t>)</w:t>
      </w:r>
    </w:p>
    <w:p w14:paraId="4A41B6A9" w14:textId="6EEAE3D6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67C99657" w14:textId="77777777" w:rsidR="00D671D7" w:rsidRDefault="00D671D7" w:rsidP="00861499">
      <w:pPr>
        <w:ind w:left="-284"/>
      </w:pPr>
    </w:p>
    <w:p w14:paraId="38B319F2" w14:textId="77777777" w:rsidR="00B040AB" w:rsidRDefault="00B040AB" w:rsidP="00861499">
      <w:pPr>
        <w:ind w:left="-284"/>
      </w:pPr>
    </w:p>
    <w:p w14:paraId="2A7CF222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66876953" w:rsidR="00B040AB" w:rsidRPr="0016569E" w:rsidRDefault="00B46232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Frequenza di percorsi formativi ancora in corso alla data di scadenza del bando</w:t>
      </w:r>
      <w:r w:rsidR="00A25D47">
        <w:t xml:space="preserve"> </w:t>
      </w:r>
    </w:p>
    <w:p w14:paraId="07289B9A" w14:textId="3781A3D7" w:rsidR="00A25D47" w:rsidRPr="00A25D47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A25D47">
        <w:rPr>
          <w:rFonts w:asciiTheme="majorHAnsi" w:hAnsiTheme="majorHAnsi" w:cstheme="majorBidi"/>
          <w:i/>
          <w:iCs/>
          <w:sz w:val="22"/>
          <w:szCs w:val="22"/>
        </w:rPr>
        <w:t>Riportare l’eventuale frequenza di percorsi formativi ancora in corso alla data di scadenza del bando di selezione.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0439F602" w14:textId="77777777" w:rsidR="00B46232" w:rsidRDefault="00B46232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88892">
    <w:abstractNumId w:val="4"/>
  </w:num>
  <w:num w:numId="2" w16cid:durableId="281039511">
    <w:abstractNumId w:val="2"/>
  </w:num>
  <w:num w:numId="3" w16cid:durableId="445545806">
    <w:abstractNumId w:val="9"/>
  </w:num>
  <w:num w:numId="4" w16cid:durableId="71709012">
    <w:abstractNumId w:val="8"/>
  </w:num>
  <w:num w:numId="5" w16cid:durableId="135487316">
    <w:abstractNumId w:val="10"/>
  </w:num>
  <w:num w:numId="6" w16cid:durableId="411004669">
    <w:abstractNumId w:val="11"/>
  </w:num>
  <w:num w:numId="7" w16cid:durableId="1870072183">
    <w:abstractNumId w:val="7"/>
  </w:num>
  <w:num w:numId="8" w16cid:durableId="1573738795">
    <w:abstractNumId w:val="3"/>
  </w:num>
  <w:num w:numId="9" w16cid:durableId="676227200">
    <w:abstractNumId w:val="1"/>
  </w:num>
  <w:num w:numId="10" w16cid:durableId="2137135776">
    <w:abstractNumId w:val="0"/>
  </w:num>
  <w:num w:numId="11" w16cid:durableId="1312948745">
    <w:abstractNumId w:val="6"/>
  </w:num>
  <w:num w:numId="12" w16cid:durableId="672025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7512E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56712"/>
    <w:rsid w:val="00663733"/>
    <w:rsid w:val="00674ABF"/>
    <w:rsid w:val="00677EC8"/>
    <w:rsid w:val="00695ED0"/>
    <w:rsid w:val="006A1AD1"/>
    <w:rsid w:val="006B5E84"/>
    <w:rsid w:val="006C5561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C4595"/>
    <w:rsid w:val="007E0A87"/>
    <w:rsid w:val="00815EA9"/>
    <w:rsid w:val="00816465"/>
    <w:rsid w:val="00831FD5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E6C66"/>
    <w:rsid w:val="009F669A"/>
    <w:rsid w:val="00A11203"/>
    <w:rsid w:val="00A25D47"/>
    <w:rsid w:val="00A31949"/>
    <w:rsid w:val="00A4022D"/>
    <w:rsid w:val="00A742E7"/>
    <w:rsid w:val="00A86BD5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46232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B3757"/>
    <w:rsid w:val="00CD1B84"/>
    <w:rsid w:val="00CE79CF"/>
    <w:rsid w:val="00CF2709"/>
    <w:rsid w:val="00D026CE"/>
    <w:rsid w:val="00D14706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394C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G. Eyassu Jonathan Ganebo</cp:lastModifiedBy>
  <cp:revision>8</cp:revision>
  <dcterms:created xsi:type="dcterms:W3CDTF">2025-03-31T06:42:00Z</dcterms:created>
  <dcterms:modified xsi:type="dcterms:W3CDTF">2025-09-09T08:38:00Z</dcterms:modified>
</cp:coreProperties>
</file>